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odsłona aplikacji do projektowania procesów – bpm’online studio free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5 czerwca 2019 r. odbędzie się inauguracyjny pokaz bpm'online studio free. Narzędzie to, znane jest użytkownikom platformy bpm'online, korzystających z aplikacji takich jak sales, marketing czy service. Teraz będzie dostępne dla wszystkich, za darmo.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5 czerwca 2019 r. odbędzie się inauguracyjny pokaz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bpm'online studio free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Narzędzie to, znane jest użytkownikom platformy bpm'online, korzystających z aplikacji takich jak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sales, marketing</w:t>
      </w:r>
      <w:r>
        <w:rPr>
          <w:rFonts w:ascii="calibri" w:hAnsi="calibri" w:eastAsia="calibri" w:cs="calibri"/>
          <w:sz w:val="24"/>
          <w:szCs w:val="24"/>
          <w:b/>
        </w:rPr>
        <w:t xml:space="preserve"> czy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service jednak te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raz</w:t>
      </w:r>
      <w:r>
        <w:rPr>
          <w:rFonts w:ascii="calibri" w:hAnsi="calibri" w:eastAsia="calibri" w:cs="calibri"/>
          <w:sz w:val="24"/>
          <w:szCs w:val="24"/>
          <w:b/>
        </w:rPr>
        <w:t xml:space="preserve"> będzie dostępne dla wszystkich za darmo.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Twórcy bpm'online, liderzy takich idei jak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low-code (platformy niskokodowe)</w:t>
      </w:r>
      <w:r>
        <w:rPr>
          <w:rFonts w:ascii="calibri" w:hAnsi="calibri" w:eastAsia="calibri" w:cs="calibri"/>
          <w:sz w:val="24"/>
          <w:szCs w:val="24"/>
        </w:rPr>
        <w:t xml:space="preserve"> i "E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veryone a Developer",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postanowili udostępnić aplikację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studio</w:t>
      </w:r>
      <w:r>
        <w:rPr>
          <w:rFonts w:ascii="calibri" w:hAnsi="calibri" w:eastAsia="calibri" w:cs="calibri"/>
          <w:sz w:val="24"/>
          <w:szCs w:val="24"/>
        </w:rPr>
        <w:t xml:space="preserve"> nieodpłatnie. Wszystkim którym bliskie jest projektowanie procesów z wykorzystaniem notyfikacji BPM. Ale nie tylko.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Prostota użytkowania interfejsu i jego atrakcyjność wizualna pozwala łatwo i szybko nauczyć się obsługi i przyśpieszyć poszukiwanie nowych rozwiązań w procesach biznesowych. Nawet tym, którzy nie znają BPMN. Bpm’online studio nie wymaga też od użytkowników znajomości programowania.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Jeżeli rozumiesz procesy, obsługa bpm'online studio będzie bardzo łatwa</w:t>
      </w:r>
      <w:r>
        <w:rPr>
          <w:rFonts w:ascii="calibri" w:hAnsi="calibri" w:eastAsia="calibri" w:cs="calibri"/>
          <w:sz w:val="24"/>
          <w:szCs w:val="24"/>
        </w:rPr>
        <w:t xml:space="preserve">" - mówi </w:t>
      </w:r>
      <w:r>
        <w:rPr>
          <w:rFonts w:ascii="calibri" w:hAnsi="calibri" w:eastAsia="calibri" w:cs="calibri"/>
          <w:sz w:val="24"/>
          <w:szCs w:val="24"/>
          <w:b/>
        </w:rPr>
        <w:t xml:space="preserve">Robert Sokołowski, prezes Aype</w:t>
      </w:r>
      <w:r>
        <w:rPr>
          <w:rFonts w:ascii="calibri" w:hAnsi="calibri" w:eastAsia="calibri" w:cs="calibri"/>
          <w:sz w:val="24"/>
          <w:szCs w:val="24"/>
        </w:rPr>
        <w:t xml:space="preserve">. Spółki która jest integratorem bpm'online w Polsce i ma 15-letnie doświadczenie w procesach związanych z CRM.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Twórcy i integratorzy bpm’online jednym tchem wymieniają cztery podstawowe filary nowego, darmowego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bpm’online studio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Przede wszystkim jest łatwe w obsłudze i ma bardzo przyjemny design, po drugie pozwala w pełni na pracę grupową w czasie rzeczywistym bez czekania. Kolejnym atutem jest generowanie dokumentacji do plików doc czy pdf w locie. No i wreszcie zgodność z innymi systemami BPM oraz możliwość eksportu i importu plików między nimi.” </w:t>
      </w:r>
      <w:r>
        <w:rPr>
          <w:rFonts w:ascii="calibri" w:hAnsi="calibri" w:eastAsia="calibri" w:cs="calibri"/>
          <w:sz w:val="24"/>
          <w:szCs w:val="24"/>
        </w:rPr>
        <w:t xml:space="preserve">- wymienia Sokołowski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Bpm’online studio jest w platformie bpm’online narzędziem które pozwala automatyzować komunikację, obsługę danych czy generować aktywności. W wersji free jest narzędziem do wizualnego projektowania procesów bez wpływu na inne aplikacje platformy.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Z zapowiedzi wynika również, że twórcy bpm’online chcą aktywnie promować wizualne projektowanie procesów i idee współpracy przy ich optymalizacji. Pierwszym krokiem ma być „Business Process Championship” z atrakcyjnymi nagrodami.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Warto już dziś zarejestrować się na „Introducing bpm’online studio free” na stronie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https://www.bpmonline.com/exclusive-online-event-introducing-bpmonline-studio-free</w:t>
      </w:r>
      <w:r>
        <w:rPr>
          <w:rFonts w:ascii="calibri" w:hAnsi="calibri" w:eastAsia="calibri" w:cs="calibri"/>
          <w:sz w:val="24"/>
          <w:szCs w:val="24"/>
        </w:rPr>
        <w:t xml:space="preserve"> aby poznać szczegóły tej wyjątkowej oferty na międzynarodowym spotkaniu online.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Inauguracyjny pokaz będzie prowadzony w języku angielskim. Dla osób które oczekują polskiej prezentacji przygotowany będzie pokaz zorganizowany przez spółkę Aype. Prosimy o wypełnienie formularza w celu ustalenia dogodnego terminu.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https://www.aype.pl/pl/kontakt/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7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2026-08-15T01:23:17+02:00</dcterms:created>
  <dcterms:modified xsi:type="dcterms:W3CDTF">2026-08-15T01:23:17+02:00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